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31680" w:firstLineChars="350"/>
        <w:jc w:val="center"/>
        <w:rPr>
          <w:rFonts w:hint="eastAsia" w:ascii="华文中宋" w:hAnsi="华文中宋" w:eastAsia="华文中宋" w:cs="华文中宋"/>
          <w:b/>
          <w:sz w:val="36"/>
          <w:szCs w:val="36"/>
        </w:rPr>
      </w:pPr>
      <w:bookmarkStart w:id="0" w:name="_GoBack"/>
      <w:bookmarkEnd w:id="0"/>
      <w:r>
        <w:rPr>
          <w:rFonts w:hint="eastAsia" w:ascii="华文中宋" w:hAnsi="华文中宋" w:eastAsia="华文中宋" w:cs="华文中宋"/>
          <w:b/>
          <w:sz w:val="36"/>
          <w:szCs w:val="36"/>
        </w:rPr>
        <w:t>《行政之光》杂志社简介</w:t>
      </w:r>
    </w:p>
    <w:p>
      <w:pPr>
        <w:rPr>
          <w:sz w:val="24"/>
          <w:szCs w:val="24"/>
        </w:rPr>
      </w:pPr>
    </w:p>
    <w:p>
      <w:pPr>
        <w:widowControl w:val="0"/>
        <w:wordWrap/>
        <w:adjustRightInd/>
        <w:snapToGrid/>
        <w:spacing w:line="240" w:lineRule="auto"/>
        <w:ind w:left="0" w:leftChars="0" w:right="0" w:firstLine="0" w:firstLineChars="0"/>
        <w:jc w:val="both"/>
        <w:textAlignment w:val="auto"/>
        <w:outlineLvl w:val="9"/>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一、概况</w:t>
      </w:r>
    </w:p>
    <w:p>
      <w:pPr>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 xml:space="preserve">    </w:t>
      </w:r>
      <w:r>
        <w:rPr>
          <w:rFonts w:hint="eastAsia" w:ascii="仿宋_GB2312" w:hAnsi="仿宋_GB2312" w:eastAsia="仿宋_GB2312" w:cs="仿宋_GB2312"/>
          <w:color w:val="333333"/>
          <w:sz w:val="28"/>
          <w:szCs w:val="28"/>
          <w:shd w:val="clear" w:color="auto" w:fill="FFFFFF"/>
        </w:rPr>
        <w:t>《行政之光》杂志社是行政学院直属的学生组织。本组织以《行政之光》杂志为核心，开展与之有关的杂志编辑、学术活动策划、宣传等工作。是行政学院重要的学生组织和学术交流平台，为学院内外师生提供了优质的学术期刊和丰富多彩的学术活动。杂志社下属主刊《行政之光》、副刊《行影》。</w:t>
      </w:r>
    </w:p>
    <w:p>
      <w:pPr>
        <w:rPr>
          <w:rFonts w:hint="eastAsia" w:ascii="仿宋_GB2312" w:hAnsi="仿宋_GB2312" w:eastAsia="仿宋_GB2312" w:cs="仿宋_GB2312"/>
          <w:color w:val="333333"/>
          <w:sz w:val="28"/>
          <w:szCs w:val="28"/>
          <w:shd w:val="clear" w:color="auto" w:fill="FFFFFF"/>
        </w:rPr>
      </w:pPr>
      <w:r>
        <w:rPr>
          <w:rFonts w:hint="eastAsia" w:ascii="黑体" w:hAnsi="黑体" w:eastAsia="黑体" w:cs="黑体"/>
          <w:color w:val="333333"/>
          <w:sz w:val="28"/>
          <w:szCs w:val="28"/>
          <w:shd w:val="clear" w:color="auto" w:fill="FFFFFF"/>
        </w:rPr>
        <w:t>二、期刊介绍</w:t>
      </w:r>
    </w:p>
    <w:p>
      <w:pPr>
        <w:rPr>
          <w:rFonts w:hint="eastAsia" w:ascii="楷体_GB2312" w:hAnsi="楷体_GB2312" w:eastAsia="楷体_GB2312" w:cs="楷体_GB2312"/>
          <w:color w:val="333333"/>
          <w:sz w:val="28"/>
          <w:szCs w:val="28"/>
          <w:shd w:val="clear" w:color="auto" w:fill="FFFFFF"/>
        </w:rPr>
      </w:pPr>
      <w:r>
        <w:rPr>
          <w:rFonts w:hint="eastAsia" w:ascii="楷体_GB2312" w:hAnsi="楷体_GB2312" w:eastAsia="楷体_GB2312" w:cs="楷体_GB2312"/>
          <w:color w:val="333333"/>
          <w:sz w:val="28"/>
          <w:szCs w:val="28"/>
          <w:shd w:val="clear" w:color="auto" w:fill="FFFFFF"/>
        </w:rPr>
        <w:t>1</w:t>
      </w:r>
      <w:r>
        <w:rPr>
          <w:rFonts w:hint="eastAsia" w:ascii="楷体_GB2312" w:hAnsi="楷体_GB2312" w:eastAsia="楷体_GB2312" w:cs="楷体_GB2312"/>
          <w:color w:val="333333"/>
          <w:sz w:val="28"/>
          <w:szCs w:val="28"/>
          <w:shd w:val="clear" w:color="auto" w:fill="FFFFFF"/>
          <w:lang w:eastAsia="zh-CN"/>
        </w:rPr>
        <w:t>.</w:t>
      </w:r>
      <w:r>
        <w:rPr>
          <w:rFonts w:hint="eastAsia" w:ascii="楷体_GB2312" w:hAnsi="楷体_GB2312" w:eastAsia="楷体_GB2312" w:cs="楷体_GB2312"/>
          <w:color w:val="333333"/>
          <w:sz w:val="28"/>
          <w:szCs w:val="28"/>
          <w:shd w:val="clear" w:color="auto" w:fill="FFFFFF"/>
        </w:rPr>
        <w:t>《行政之光》</w:t>
      </w:r>
    </w:p>
    <w:p>
      <w:pPr>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 xml:space="preserve">    </w:t>
      </w:r>
      <w:r>
        <w:rPr>
          <w:rFonts w:hint="eastAsia" w:ascii="仿宋_GB2312" w:hAnsi="仿宋_GB2312" w:eastAsia="仿宋_GB2312" w:cs="仿宋_GB2312"/>
          <w:color w:val="333333"/>
          <w:sz w:val="28"/>
          <w:szCs w:val="28"/>
          <w:shd w:val="clear" w:color="auto" w:fill="FFFFFF"/>
        </w:rPr>
        <w:t>《行政之光》是杂志社的主要刊物，于1996年创刊，是由行政学院主办、主管本科生学生工作副院长直管、主管本科生教学副院长指导的校级学术刊物（XNK-036），期刊为半年刊。主要刊登我院研究生、本科生以及其他学院师生的优秀学术文章，《行政之光》自创刊起，1996-1999年每年一期，2000-2012年每年</w:t>
      </w:r>
      <w:r>
        <w:rPr>
          <w:rFonts w:hint="eastAsia" w:ascii="仿宋_GB2312" w:hAnsi="仿宋_GB2312" w:eastAsia="仿宋_GB2312" w:cs="仿宋_GB2312"/>
          <w:color w:val="333333"/>
          <w:sz w:val="28"/>
          <w:szCs w:val="28"/>
          <w:shd w:val="clear" w:color="auto" w:fill="FFFFFF"/>
          <w:lang w:val="en-US" w:eastAsia="zh-CN"/>
        </w:rPr>
        <w:t>两</w:t>
      </w:r>
      <w:r>
        <w:rPr>
          <w:rFonts w:hint="eastAsia" w:ascii="仿宋_GB2312" w:hAnsi="仿宋_GB2312" w:eastAsia="仿宋_GB2312" w:cs="仿宋_GB2312"/>
          <w:color w:val="333333"/>
          <w:sz w:val="28"/>
          <w:szCs w:val="28"/>
          <w:shd w:val="clear" w:color="auto" w:fill="FFFFFF"/>
        </w:rPr>
        <w:t>期，2013-2014年年每年1期，至今共发行32期。杂志社聘请吉林大学行政学院知名教授担任本刊编委，提高了杂志的学术权威性。期刊面向全校征稿，内容以政治学为主，同时涵盖了哲学、法学、社会学等人文社会学科，是一个以政治学为中心的跨学科交流平台。不管是对于本学院还是其他学院的学生，阅读《行政之光》都会有所收获。</w:t>
      </w:r>
    </w:p>
    <w:p>
      <w:pPr>
        <w:rPr>
          <w:rFonts w:hint="eastAsia" w:ascii="楷体_GB2312" w:hAnsi="楷体_GB2312" w:eastAsia="楷体_GB2312" w:cs="楷体_GB2312"/>
          <w:color w:val="333333"/>
          <w:sz w:val="28"/>
          <w:szCs w:val="28"/>
          <w:shd w:val="clear" w:color="auto" w:fill="FFFFFF"/>
        </w:rPr>
      </w:pPr>
      <w:r>
        <w:rPr>
          <w:rFonts w:hint="eastAsia" w:ascii="楷体_GB2312" w:hAnsi="楷体_GB2312" w:eastAsia="楷体_GB2312" w:cs="楷体_GB2312"/>
          <w:color w:val="333333"/>
          <w:sz w:val="28"/>
          <w:szCs w:val="28"/>
          <w:shd w:val="clear" w:color="auto" w:fill="FFFFFF"/>
        </w:rPr>
        <w:t>2</w:t>
      </w:r>
      <w:r>
        <w:rPr>
          <w:rFonts w:hint="eastAsia" w:ascii="楷体_GB2312" w:hAnsi="楷体_GB2312" w:eastAsia="楷体_GB2312" w:cs="楷体_GB2312"/>
          <w:color w:val="333333"/>
          <w:sz w:val="28"/>
          <w:szCs w:val="28"/>
          <w:shd w:val="clear" w:color="auto" w:fill="FFFFFF"/>
          <w:lang w:eastAsia="zh-CN"/>
        </w:rPr>
        <w:t>.</w:t>
      </w:r>
      <w:r>
        <w:rPr>
          <w:rFonts w:hint="eastAsia" w:ascii="楷体_GB2312" w:hAnsi="楷体_GB2312" w:eastAsia="楷体_GB2312" w:cs="楷体_GB2312"/>
          <w:color w:val="333333"/>
          <w:sz w:val="28"/>
          <w:szCs w:val="28"/>
          <w:shd w:val="clear" w:color="auto" w:fill="FFFFFF"/>
        </w:rPr>
        <w:t>《行影》</w:t>
      </w:r>
    </w:p>
    <w:p>
      <w:pPr>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 xml:space="preserve">    </w:t>
      </w:r>
      <w:r>
        <w:rPr>
          <w:rFonts w:hint="eastAsia" w:ascii="仿宋_GB2312" w:hAnsi="仿宋_GB2312" w:eastAsia="仿宋_GB2312" w:cs="仿宋_GB2312"/>
          <w:color w:val="333333"/>
          <w:sz w:val="28"/>
          <w:szCs w:val="28"/>
          <w:shd w:val="clear" w:color="auto" w:fill="FFFFFF"/>
        </w:rPr>
        <w:t>《行影》是行政之光杂志社的副刊。学术之外，还有生活。杂志社在正式的学术活动和学术刊物之外，不忘关注学生生活的闲情逸致。《行影》就是这样一本以生活和文学为主题的杂志，主要刊登行政学院和其他各学院学生的随笔、诗词等文学作品，充满了浓浓的文学气息和清新格调。为杂志社带来了与严肃的学术不一样的另一种气息，也带来了在学习之外一缕清新的空气。除此之外，《行影》推出的迎新特刊编辑和汇总了新生入学所需要的种种建议和指导，使广大新生更快的融入大学，享受大学生活。是行政学院和《行政之光》杂志社送给新生的第一份礼物。《行影》副刊自2011年始发刊，2011，2012</w:t>
      </w:r>
      <w:r>
        <w:rPr>
          <w:rFonts w:hint="eastAsia" w:ascii="仿宋_GB2312" w:hAnsi="仿宋_GB2312" w:eastAsia="仿宋_GB2312" w:cs="仿宋_GB2312"/>
          <w:color w:val="333333"/>
          <w:sz w:val="28"/>
          <w:szCs w:val="28"/>
          <w:shd w:val="clear" w:color="auto" w:fill="FFFFFF"/>
          <w:lang w:eastAsia="zh-CN"/>
        </w:rPr>
        <w:t>，</w:t>
      </w:r>
      <w:r>
        <w:rPr>
          <w:rFonts w:hint="eastAsia" w:ascii="仿宋_GB2312" w:hAnsi="仿宋_GB2312" w:eastAsia="仿宋_GB2312" w:cs="仿宋_GB2312"/>
          <w:color w:val="333333"/>
          <w:sz w:val="28"/>
          <w:szCs w:val="28"/>
          <w:shd w:val="clear" w:color="auto" w:fill="FFFFFF"/>
        </w:rPr>
        <w:t>2014年每年一期，共发行3期。</w:t>
      </w:r>
    </w:p>
    <w:p>
      <w:pPr>
        <w:rPr>
          <w:rFonts w:hint="eastAsia" w:ascii="仿宋_GB2312" w:hAnsi="仿宋_GB2312" w:eastAsia="仿宋_GB2312" w:cs="仿宋_GB2312"/>
          <w:color w:val="333333"/>
          <w:sz w:val="28"/>
          <w:szCs w:val="28"/>
          <w:shd w:val="clear" w:color="auto" w:fill="FFFFFF"/>
        </w:rPr>
      </w:pPr>
      <w:r>
        <w:rPr>
          <w:rFonts w:hint="eastAsia" w:ascii="黑体" w:hAnsi="黑体" w:eastAsia="黑体" w:cs="黑体"/>
          <w:color w:val="333333"/>
          <w:sz w:val="28"/>
          <w:szCs w:val="28"/>
          <w:shd w:val="clear" w:color="auto" w:fill="FFFFFF"/>
        </w:rPr>
        <w:t>三、部门介绍</w:t>
      </w:r>
    </w:p>
    <w:p>
      <w:pPr>
        <w:rPr>
          <w:rFonts w:hint="eastAsia" w:ascii="楷体_GB2312" w:hAnsi="楷体_GB2312" w:eastAsia="楷体_GB2312" w:cs="楷体_GB2312"/>
          <w:color w:val="333333"/>
          <w:sz w:val="28"/>
          <w:szCs w:val="28"/>
          <w:shd w:val="clear" w:color="auto" w:fill="FFFFFF"/>
        </w:rPr>
      </w:pPr>
      <w:r>
        <w:rPr>
          <w:rFonts w:hint="eastAsia" w:ascii="楷体_GB2312" w:hAnsi="楷体_GB2312" w:eastAsia="楷体_GB2312" w:cs="楷体_GB2312"/>
          <w:color w:val="333333"/>
          <w:sz w:val="28"/>
          <w:szCs w:val="28"/>
          <w:shd w:val="clear" w:color="auto" w:fill="FFFFFF"/>
        </w:rPr>
        <w:t>1</w:t>
      </w:r>
      <w:r>
        <w:rPr>
          <w:rFonts w:hint="eastAsia" w:ascii="楷体_GB2312" w:hAnsi="楷体_GB2312" w:eastAsia="楷体_GB2312" w:cs="楷体_GB2312"/>
          <w:color w:val="333333"/>
          <w:sz w:val="28"/>
          <w:szCs w:val="28"/>
          <w:shd w:val="clear" w:color="auto" w:fill="FFFFFF"/>
          <w:lang w:eastAsia="zh-CN"/>
        </w:rPr>
        <w:t>.</w:t>
      </w:r>
      <w:r>
        <w:rPr>
          <w:rFonts w:hint="eastAsia" w:ascii="楷体_GB2312" w:hAnsi="楷体_GB2312" w:eastAsia="楷体_GB2312" w:cs="楷体_GB2312"/>
          <w:color w:val="333333"/>
          <w:sz w:val="28"/>
          <w:szCs w:val="28"/>
          <w:shd w:val="clear" w:color="auto" w:fill="FFFFFF"/>
        </w:rPr>
        <w:t>编辑部</w:t>
      </w:r>
    </w:p>
    <w:p>
      <w:pPr>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 xml:space="preserve">    </w:t>
      </w:r>
      <w:r>
        <w:rPr>
          <w:rFonts w:hint="eastAsia" w:ascii="仿宋_GB2312" w:hAnsi="仿宋_GB2312" w:eastAsia="仿宋_GB2312" w:cs="仿宋_GB2312"/>
          <w:color w:val="333333"/>
          <w:sz w:val="28"/>
          <w:szCs w:val="28"/>
          <w:shd w:val="clear" w:color="auto" w:fill="FFFFFF"/>
        </w:rPr>
        <w:t>编辑部主要负责围绕期刊的有关工作。包括稿件征集和编辑，期刊的制作排版、封面设计以及印刷。具体有征集稿件、对文字、语法语句、标点符号、引用标识、注释格式和参考文献格式进行规范。将修改后的定稿按当期刊物的栏目进行分类；与原文作者达到出版意向；将当期刊物定稿交至出版发行部门出版。编辑部以优质期刊为己任，成员具有一定的学术素养，对稿件的遴选、修缮都精益求精。每一本《行政之光》和《行影》都凝结着编辑部编辑们的细心和努力。</w:t>
      </w:r>
    </w:p>
    <w:p>
      <w:pPr>
        <w:rPr>
          <w:rFonts w:hint="eastAsia" w:ascii="楷体_GB2312" w:hAnsi="楷体_GB2312" w:eastAsia="楷体_GB2312" w:cs="楷体_GB2312"/>
          <w:color w:val="333333"/>
          <w:sz w:val="28"/>
          <w:szCs w:val="28"/>
          <w:shd w:val="clear" w:color="auto" w:fill="FFFFFF"/>
        </w:rPr>
      </w:pPr>
      <w:r>
        <w:rPr>
          <w:rFonts w:hint="eastAsia" w:ascii="楷体_GB2312" w:hAnsi="楷体_GB2312" w:eastAsia="楷体_GB2312" w:cs="楷体_GB2312"/>
          <w:color w:val="333333"/>
          <w:sz w:val="28"/>
          <w:szCs w:val="28"/>
          <w:shd w:val="clear" w:color="auto" w:fill="FFFFFF"/>
        </w:rPr>
        <w:t>2.学术文化沙龙秘书处</w:t>
      </w:r>
    </w:p>
    <w:p>
      <w:pPr>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 xml:space="preserve">    </w:t>
      </w:r>
      <w:r>
        <w:rPr>
          <w:rFonts w:hint="eastAsia" w:ascii="仿宋_GB2312" w:hAnsi="仿宋_GB2312" w:eastAsia="仿宋_GB2312" w:cs="仿宋_GB2312"/>
          <w:color w:val="333333"/>
          <w:sz w:val="28"/>
          <w:szCs w:val="28"/>
          <w:shd w:val="clear" w:color="auto" w:fill="FFFFFF"/>
        </w:rPr>
        <w:t>作为杂志社的秘书部门，学术文化沙龙秘书处负责杂志社的书记和日常工作。进行会议记录、活动策划等具体工作。除此之外，学术文化沙龙秘书处也是一个学术机构，兼有学术职能。主要负责开展学术文化沙龙系列活动和学院内其他所有学术活动的组织协调。近一年来，学术文化沙龙秘书处负责筹办了学术梦想秀、豆瓣读书小组等学院活动和学术交流媒体运营并负责具体工作，并且正在筹办参与模拟政协提案大赛、外交外事礼仪大赛、模拟新闻发言人大赛等专业相关的全国性赛事活动，是学院学术工作的前沿。在这里有着浓厚的学术气氛和学术情怀，秘书处始终为了尊重学术、热爱学术、投身学术而努力，为学院的学术氛围的建立和学生学术素养的提高贡献了力量。</w:t>
      </w:r>
    </w:p>
    <w:p>
      <w:pPr>
        <w:numPr>
          <w:ilvl w:val="0"/>
          <w:numId w:val="1"/>
        </w:numPr>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职务设置</w:t>
      </w:r>
    </w:p>
    <w:p>
      <w:pPr>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 xml:space="preserve">    </w:t>
      </w:r>
      <w:r>
        <w:rPr>
          <w:rFonts w:hint="eastAsia" w:ascii="仿宋_GB2312" w:hAnsi="仿宋_GB2312" w:eastAsia="仿宋_GB2312" w:cs="仿宋_GB2312"/>
          <w:color w:val="333333"/>
          <w:sz w:val="28"/>
          <w:szCs w:val="28"/>
          <w:shd w:val="clear" w:color="auto" w:fill="FFFFFF"/>
        </w:rPr>
        <w:t>杂志社设社长、副社长、主编各一名；编辑部设部长一名，责任编辑若干，部员若干；学术文化沙龙秘书处设秘书长一名，副秘书长若干，部员若干。</w:t>
      </w:r>
    </w:p>
    <w:p>
      <w:pPr>
        <w:rPr>
          <w:rFonts w:hint="eastAsia" w:ascii="仿宋_GB2312" w:hAnsi="仿宋_GB2312" w:eastAsia="仿宋_GB2312" w:cs="仿宋_GB2312"/>
          <w:color w:val="333333"/>
          <w:sz w:val="28"/>
          <w:szCs w:val="28"/>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9819526">
    <w:nsid w:val="55D1E706"/>
    <w:multiLevelType w:val="singleLevel"/>
    <w:tmpl w:val="55D1E706"/>
    <w:lvl w:ilvl="0" w:tentative="1">
      <w:start w:val="4"/>
      <w:numFmt w:val="chineseCounting"/>
      <w:suff w:val="nothing"/>
      <w:lvlText w:val="%1、"/>
      <w:lvlJc w:val="left"/>
      <w:rPr>
        <w:rFonts w:cs="Times New Roman"/>
      </w:rPr>
    </w:lvl>
  </w:abstractNum>
  <w:num w:numId="1">
    <w:abstractNumId w:val="14398195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122C1B"/>
    <w:rsid w:val="00172A27"/>
    <w:rsid w:val="00220199"/>
    <w:rsid w:val="003176BE"/>
    <w:rsid w:val="003822FD"/>
    <w:rsid w:val="0042284E"/>
    <w:rsid w:val="006D4D73"/>
    <w:rsid w:val="008E6B61"/>
    <w:rsid w:val="00CE39E8"/>
    <w:rsid w:val="00D41248"/>
    <w:rsid w:val="00DE5EEE"/>
    <w:rsid w:val="08320560"/>
    <w:rsid w:val="16550F32"/>
    <w:rsid w:val="1C384E5A"/>
    <w:rsid w:val="278C5597"/>
    <w:rsid w:val="2864272E"/>
    <w:rsid w:val="44D74E02"/>
    <w:rsid w:val="452E7E1F"/>
    <w:rsid w:val="49380F5A"/>
    <w:rsid w:val="54704F17"/>
    <w:rsid w:val="59AC3B2A"/>
    <w:rsid w:val="5CCF11D3"/>
    <w:rsid w:val="600D5DA2"/>
    <w:rsid w:val="63F209FC"/>
    <w:rsid w:val="7FCC59BA"/>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nhideWhenUsed="0" w:uiPriority="99" w:semiHidden="0" w:name="annotation text"/>
    <w:lsdException w:unhideWhenUsed="0" w:uiPriority="99" w:name="header"/>
    <w:lsdException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iPriority w:val="99"/>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annotation text"/>
    <w:basedOn w:val="1"/>
    <w:link w:val="10"/>
    <w:uiPriority w:val="99"/>
    <w:pPr>
      <w:jc w:val="left"/>
    </w:pPr>
  </w:style>
  <w:style w:type="paragraph" w:styleId="3">
    <w:name w:val="Balloon Text"/>
    <w:basedOn w:val="1"/>
    <w:link w:val="11"/>
    <w:semiHidden/>
    <w:uiPriority w:val="99"/>
    <w:rPr>
      <w:sz w:val="18"/>
      <w:szCs w:val="18"/>
    </w:rPr>
  </w:style>
  <w:style w:type="paragraph" w:styleId="4">
    <w:name w:val="footer"/>
    <w:basedOn w:val="1"/>
    <w:link w:val="13"/>
    <w:semiHidden/>
    <w:uiPriority w:val="99"/>
    <w:pPr>
      <w:tabs>
        <w:tab w:val="center" w:pos="4153"/>
        <w:tab w:val="right" w:pos="8306"/>
      </w:tabs>
      <w:snapToGrid w:val="0"/>
      <w:jc w:val="left"/>
    </w:pPr>
    <w:rPr>
      <w:sz w:val="18"/>
      <w:szCs w:val="18"/>
    </w:rPr>
  </w:style>
  <w:style w:type="paragraph" w:styleId="5">
    <w:name w:val="header"/>
    <w:basedOn w:val="1"/>
    <w:link w:val="12"/>
    <w:semiHidden/>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spacing w:beforeAutospacing="1" w:afterAutospacing="1"/>
      <w:jc w:val="left"/>
    </w:pPr>
    <w:rPr>
      <w:kern w:val="0"/>
      <w:sz w:val="24"/>
    </w:rPr>
  </w:style>
  <w:style w:type="character" w:styleId="8">
    <w:name w:val="annotation reference"/>
    <w:basedOn w:val="7"/>
    <w:semiHidden/>
    <w:uiPriority w:val="99"/>
    <w:rPr>
      <w:rFonts w:cs="Times New Roman"/>
      <w:sz w:val="21"/>
      <w:szCs w:val="21"/>
    </w:rPr>
  </w:style>
  <w:style w:type="character" w:customStyle="1" w:styleId="10">
    <w:name w:val="Comment Text Char"/>
    <w:basedOn w:val="7"/>
    <w:link w:val="2"/>
    <w:semiHidden/>
    <w:uiPriority w:val="99"/>
    <w:rPr>
      <w:szCs w:val="20"/>
    </w:rPr>
  </w:style>
  <w:style w:type="character" w:customStyle="1" w:styleId="11">
    <w:name w:val="Balloon Text Char"/>
    <w:basedOn w:val="7"/>
    <w:link w:val="3"/>
    <w:semiHidden/>
    <w:locked/>
    <w:uiPriority w:val="99"/>
    <w:rPr>
      <w:rFonts w:cs="Times New Roman"/>
      <w:kern w:val="2"/>
      <w:sz w:val="18"/>
      <w:szCs w:val="18"/>
    </w:rPr>
  </w:style>
  <w:style w:type="character" w:customStyle="1" w:styleId="12">
    <w:name w:val="Header Char"/>
    <w:basedOn w:val="7"/>
    <w:link w:val="5"/>
    <w:semiHidden/>
    <w:locked/>
    <w:uiPriority w:val="99"/>
    <w:rPr>
      <w:rFonts w:cs="Times New Roman"/>
      <w:kern w:val="2"/>
      <w:sz w:val="18"/>
      <w:szCs w:val="18"/>
    </w:rPr>
  </w:style>
  <w:style w:type="character" w:customStyle="1" w:styleId="13">
    <w:name w:val="Footer Char"/>
    <w:basedOn w:val="7"/>
    <w:link w:val="4"/>
    <w:semiHidden/>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Pages>
  <Words>207</Words>
  <Characters>1181</Characters>
  <Lines>0</Lines>
  <Paragraphs>0</Paragraphs>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2015-08-17T04:12:00Z</dcterms:created>
  <dc:creator>Administrator</dc:creator>
  <cp:lastModifiedBy>Administrator</cp:lastModifiedBy>
  <dcterms:modified xsi:type="dcterms:W3CDTF">2015-09-22T08:56:13Z</dcterms:modified>
  <dc:title>《行政之光》杂志社简介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